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" ContentType="application/vnd.ms-exce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0E97" w14:textId="77777777" w:rsidR="00D524A5" w:rsidRPr="002C40CF" w:rsidRDefault="002C40CF" w:rsidP="00515059">
      <w:pPr>
        <w:spacing w:line="240" w:lineRule="auto"/>
        <w:jc w:val="center"/>
        <w:rPr>
          <w:rFonts w:asciiTheme="majorHAnsi" w:hAnsiTheme="majorHAnsi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Theme="majorHAnsi" w:hAnsiTheme="majorHAnsi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2019 </w:t>
      </w:r>
      <w:r w:rsidR="009A5311" w:rsidRPr="002C40CF">
        <w:rPr>
          <w:rFonts w:asciiTheme="majorHAnsi" w:hAnsiTheme="majorHAnsi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UNITEDHEALTHCARE CHEAT SHEET</w:t>
      </w:r>
    </w:p>
    <w:p w14:paraId="458E8F59" w14:textId="77777777" w:rsidR="009A5311" w:rsidRPr="007641FC" w:rsidRDefault="009A5311" w:rsidP="00515059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7641FC">
        <w:rPr>
          <w:rFonts w:asciiTheme="majorHAnsi" w:hAnsiTheme="majorHAnsi"/>
          <w:sz w:val="28"/>
          <w:szCs w:val="28"/>
        </w:rPr>
        <w:t>PLAN DESIGN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2617"/>
        <w:gridCol w:w="1613"/>
        <w:gridCol w:w="6480"/>
      </w:tblGrid>
      <w:tr w:rsidR="009A5311" w:rsidRPr="007641FC" w14:paraId="6DE0E960" w14:textId="77777777" w:rsidTr="008A11AE">
        <w:tc>
          <w:tcPr>
            <w:tcW w:w="2617" w:type="dxa"/>
          </w:tcPr>
          <w:p w14:paraId="091E10AB" w14:textId="77777777" w:rsidR="009A5311" w:rsidRPr="007641FC" w:rsidRDefault="009A5311" w:rsidP="005150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41FC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613" w:type="dxa"/>
          </w:tcPr>
          <w:p w14:paraId="61722099" w14:textId="77777777" w:rsidR="009A5311" w:rsidRPr="007641FC" w:rsidRDefault="009A5311" w:rsidP="005150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41FC">
              <w:rPr>
                <w:rFonts w:asciiTheme="majorHAnsi" w:hAnsiTheme="majorHAnsi"/>
                <w:b/>
                <w:sz w:val="24"/>
                <w:szCs w:val="24"/>
              </w:rPr>
              <w:t>NETWORK</w:t>
            </w:r>
          </w:p>
        </w:tc>
        <w:tc>
          <w:tcPr>
            <w:tcW w:w="6480" w:type="dxa"/>
          </w:tcPr>
          <w:p w14:paraId="72597B6D" w14:textId="77777777" w:rsidR="009A5311" w:rsidRPr="007641FC" w:rsidRDefault="009A5311" w:rsidP="005150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41FC">
              <w:rPr>
                <w:rFonts w:asciiTheme="majorHAnsi" w:hAnsiTheme="majorHAnsi"/>
                <w:b/>
                <w:sz w:val="24"/>
                <w:szCs w:val="24"/>
              </w:rPr>
              <w:t>COMMENTS</w:t>
            </w:r>
            <w:r w:rsidR="00F903CA" w:rsidRPr="007641FC">
              <w:rPr>
                <w:rFonts w:asciiTheme="majorHAnsi" w:hAnsiTheme="majorHAnsi"/>
                <w:b/>
                <w:sz w:val="24"/>
                <w:szCs w:val="24"/>
              </w:rPr>
              <w:t>**</w:t>
            </w:r>
          </w:p>
        </w:tc>
      </w:tr>
      <w:tr w:rsidR="009A5311" w:rsidRPr="007641FC" w14:paraId="6C907202" w14:textId="77777777" w:rsidTr="008A11AE">
        <w:tc>
          <w:tcPr>
            <w:tcW w:w="2617" w:type="dxa"/>
          </w:tcPr>
          <w:p w14:paraId="6865ED8D" w14:textId="77777777" w:rsidR="002E7D3A" w:rsidRPr="007641FC" w:rsidRDefault="009A5311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CHOICE</w:t>
            </w:r>
          </w:p>
          <w:p w14:paraId="295726CC" w14:textId="77777777" w:rsidR="009A5311" w:rsidRPr="007641FC" w:rsidRDefault="002E7D3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TRADITIONAL</w:t>
            </w:r>
          </w:p>
          <w:p w14:paraId="0F781B28" w14:textId="77777777" w:rsidR="002E7D3A" w:rsidRPr="007641FC" w:rsidRDefault="002E7D3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BALANCED</w:t>
            </w:r>
          </w:p>
        </w:tc>
        <w:tc>
          <w:tcPr>
            <w:tcW w:w="1613" w:type="dxa"/>
          </w:tcPr>
          <w:p w14:paraId="0DB6861B" w14:textId="77777777" w:rsidR="009A5311" w:rsidRPr="007641FC" w:rsidRDefault="009A5311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Choice</w:t>
            </w:r>
          </w:p>
        </w:tc>
        <w:tc>
          <w:tcPr>
            <w:tcW w:w="6480" w:type="dxa"/>
          </w:tcPr>
          <w:p w14:paraId="2E43729B" w14:textId="77777777" w:rsidR="009A5311" w:rsidRPr="007641FC" w:rsidRDefault="009A5311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Standard copay plan</w:t>
            </w:r>
          </w:p>
        </w:tc>
      </w:tr>
      <w:tr w:rsidR="009A5311" w:rsidRPr="007641FC" w14:paraId="1B072BD1" w14:textId="77777777" w:rsidTr="008A11AE">
        <w:tc>
          <w:tcPr>
            <w:tcW w:w="2617" w:type="dxa"/>
          </w:tcPr>
          <w:p w14:paraId="7C729E6D" w14:textId="77777777" w:rsidR="009A5311" w:rsidRPr="007641FC" w:rsidRDefault="00A122A1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HSA/</w:t>
            </w:r>
            <w:r w:rsidR="009A5311" w:rsidRPr="007641FC">
              <w:rPr>
                <w:rFonts w:asciiTheme="majorHAnsi" w:hAnsiTheme="majorHAnsi"/>
                <w:sz w:val="24"/>
                <w:szCs w:val="24"/>
              </w:rPr>
              <w:t>HD</w:t>
            </w:r>
            <w:r w:rsidR="002E7D3A" w:rsidRPr="007641FC">
              <w:rPr>
                <w:rFonts w:asciiTheme="majorHAnsi" w:hAnsiTheme="majorHAnsi"/>
                <w:sz w:val="24"/>
                <w:szCs w:val="24"/>
              </w:rPr>
              <w:t>H</w:t>
            </w:r>
            <w:r w:rsidR="009A5311" w:rsidRPr="007641FC"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  <w:tc>
          <w:tcPr>
            <w:tcW w:w="1613" w:type="dxa"/>
          </w:tcPr>
          <w:p w14:paraId="5434A46C" w14:textId="77777777" w:rsidR="009A5311" w:rsidRPr="007641FC" w:rsidRDefault="009A5311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Choice</w:t>
            </w:r>
          </w:p>
        </w:tc>
        <w:tc>
          <w:tcPr>
            <w:tcW w:w="6480" w:type="dxa"/>
          </w:tcPr>
          <w:p w14:paraId="0294A193" w14:textId="77777777" w:rsidR="009A5311" w:rsidRPr="007641FC" w:rsidRDefault="002E7D3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Pharmacy and medical subject to deductible first</w:t>
            </w:r>
            <w:r w:rsidR="003D58E8" w:rsidRPr="007641FC">
              <w:rPr>
                <w:rFonts w:asciiTheme="majorHAnsi" w:hAnsiTheme="majorHAnsi"/>
                <w:sz w:val="24"/>
                <w:szCs w:val="24"/>
              </w:rPr>
              <w:t>; copays and coinsurance apply after deductible</w:t>
            </w:r>
          </w:p>
        </w:tc>
      </w:tr>
      <w:tr w:rsidR="009A5311" w:rsidRPr="007641FC" w14:paraId="30A0DE49" w14:textId="77777777" w:rsidTr="008A11AE">
        <w:tc>
          <w:tcPr>
            <w:tcW w:w="2617" w:type="dxa"/>
          </w:tcPr>
          <w:p w14:paraId="7D28B93B" w14:textId="77777777" w:rsidR="009A5311" w:rsidRPr="007641FC" w:rsidRDefault="002E7D3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CHOICE ADVANCED</w:t>
            </w:r>
          </w:p>
        </w:tc>
        <w:tc>
          <w:tcPr>
            <w:tcW w:w="1613" w:type="dxa"/>
          </w:tcPr>
          <w:p w14:paraId="1E570825" w14:textId="77777777" w:rsidR="009A5311" w:rsidRPr="007641FC" w:rsidRDefault="002E7D3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Choice</w:t>
            </w:r>
            <w:r w:rsidR="000D1845">
              <w:rPr>
                <w:rFonts w:asciiTheme="majorHAnsi" w:hAnsiTheme="majorHAnsi"/>
                <w:sz w:val="24"/>
                <w:szCs w:val="24"/>
              </w:rPr>
              <w:t>/ HMO</w:t>
            </w:r>
          </w:p>
        </w:tc>
        <w:tc>
          <w:tcPr>
            <w:tcW w:w="6480" w:type="dxa"/>
          </w:tcPr>
          <w:p w14:paraId="0BE022BA" w14:textId="77777777" w:rsidR="009A5311" w:rsidRPr="007641FC" w:rsidRDefault="002E7D3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Tiered benefits based on Premium Designated physicians</w:t>
            </w:r>
          </w:p>
        </w:tc>
      </w:tr>
      <w:tr w:rsidR="009A5311" w:rsidRPr="007641FC" w14:paraId="40CFEDCE" w14:textId="77777777" w:rsidTr="008A11AE">
        <w:tc>
          <w:tcPr>
            <w:tcW w:w="2617" w:type="dxa"/>
          </w:tcPr>
          <w:p w14:paraId="267C7083" w14:textId="77777777" w:rsidR="009A5311" w:rsidRPr="007641FC" w:rsidRDefault="009A5311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NAVIGATE</w:t>
            </w:r>
          </w:p>
        </w:tc>
        <w:tc>
          <w:tcPr>
            <w:tcW w:w="1613" w:type="dxa"/>
          </w:tcPr>
          <w:p w14:paraId="0EF50AD7" w14:textId="77777777" w:rsidR="009A5311" w:rsidRPr="007641FC" w:rsidRDefault="000D1845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Choice/ HMO</w:t>
            </w:r>
          </w:p>
        </w:tc>
        <w:tc>
          <w:tcPr>
            <w:tcW w:w="6480" w:type="dxa"/>
          </w:tcPr>
          <w:p w14:paraId="69AD84E3" w14:textId="77777777" w:rsidR="009A5311" w:rsidRPr="007641FC" w:rsidRDefault="002E7D3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G</w:t>
            </w:r>
            <w:r w:rsidR="009A5311" w:rsidRPr="007641FC">
              <w:rPr>
                <w:rFonts w:asciiTheme="majorHAnsi" w:hAnsiTheme="majorHAnsi"/>
                <w:sz w:val="24"/>
                <w:szCs w:val="24"/>
              </w:rPr>
              <w:t>atekeeper</w:t>
            </w:r>
            <w:r w:rsidRPr="007641FC">
              <w:rPr>
                <w:rFonts w:asciiTheme="majorHAnsi" w:hAnsiTheme="majorHAnsi"/>
                <w:sz w:val="24"/>
                <w:szCs w:val="24"/>
              </w:rPr>
              <w:t>/PCP driven product</w:t>
            </w:r>
          </w:p>
        </w:tc>
      </w:tr>
      <w:tr w:rsidR="009A5311" w:rsidRPr="007641FC" w14:paraId="68F122CC" w14:textId="77777777" w:rsidTr="008A11AE">
        <w:tc>
          <w:tcPr>
            <w:tcW w:w="2617" w:type="dxa"/>
          </w:tcPr>
          <w:p w14:paraId="03E2BC8D" w14:textId="77777777" w:rsidR="009A5311" w:rsidRPr="007641FC" w:rsidRDefault="009A5311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PRIMARY ADVANTAGE</w:t>
            </w:r>
          </w:p>
        </w:tc>
        <w:tc>
          <w:tcPr>
            <w:tcW w:w="1613" w:type="dxa"/>
          </w:tcPr>
          <w:p w14:paraId="2C680FFE" w14:textId="77777777" w:rsidR="009A5311" w:rsidRPr="007641FC" w:rsidRDefault="009A5311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Heritage</w:t>
            </w:r>
          </w:p>
        </w:tc>
        <w:tc>
          <w:tcPr>
            <w:tcW w:w="6480" w:type="dxa"/>
          </w:tcPr>
          <w:p w14:paraId="2F3A418A" w14:textId="77777777" w:rsidR="009A5311" w:rsidRPr="007641FC" w:rsidRDefault="002E7D3A" w:rsidP="00FA5A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PCP an</w:t>
            </w:r>
            <w:r w:rsidR="00FA5AB9">
              <w:rPr>
                <w:rFonts w:asciiTheme="majorHAnsi" w:hAnsiTheme="majorHAnsi"/>
                <w:sz w:val="24"/>
                <w:szCs w:val="24"/>
              </w:rPr>
              <w:t>d Rx copays first dollar access</w:t>
            </w:r>
            <w:r w:rsidRPr="007641FC">
              <w:rPr>
                <w:rFonts w:asciiTheme="majorHAnsi" w:hAnsiTheme="majorHAnsi"/>
                <w:sz w:val="24"/>
                <w:szCs w:val="24"/>
              </w:rPr>
              <w:t>; all other subject to deductible</w:t>
            </w:r>
            <w:r w:rsidR="004F74E7">
              <w:rPr>
                <w:rFonts w:asciiTheme="majorHAnsi" w:hAnsiTheme="majorHAnsi"/>
                <w:sz w:val="24"/>
                <w:szCs w:val="24"/>
              </w:rPr>
              <w:t>/ coins</w:t>
            </w:r>
          </w:p>
        </w:tc>
      </w:tr>
      <w:tr w:rsidR="004F35DA" w:rsidRPr="007641FC" w14:paraId="067B4749" w14:textId="77777777" w:rsidTr="008A11AE">
        <w:tc>
          <w:tcPr>
            <w:tcW w:w="2617" w:type="dxa"/>
          </w:tcPr>
          <w:p w14:paraId="05D0D9E2" w14:textId="77777777" w:rsidR="004F35DA" w:rsidRPr="007641FC" w:rsidRDefault="004F35D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FLEXFREE</w:t>
            </w:r>
          </w:p>
        </w:tc>
        <w:tc>
          <w:tcPr>
            <w:tcW w:w="1613" w:type="dxa"/>
          </w:tcPr>
          <w:p w14:paraId="38436A8D" w14:textId="77777777" w:rsidR="004F35DA" w:rsidRPr="007641FC" w:rsidRDefault="004F35D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Choice</w:t>
            </w:r>
          </w:p>
        </w:tc>
        <w:tc>
          <w:tcPr>
            <w:tcW w:w="6480" w:type="dxa"/>
          </w:tcPr>
          <w:p w14:paraId="0D5B6696" w14:textId="77777777" w:rsidR="004F35DA" w:rsidRPr="007641FC" w:rsidRDefault="002723EF" w:rsidP="00FA5A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free PCP/ Spec visits,</w:t>
            </w:r>
            <w:r w:rsidR="004F35D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122A1">
              <w:rPr>
                <w:rFonts w:asciiTheme="majorHAnsi" w:hAnsiTheme="majorHAnsi"/>
                <w:sz w:val="24"/>
                <w:szCs w:val="24"/>
              </w:rPr>
              <w:t>subsequent visits</w:t>
            </w:r>
            <w:r w:rsidR="004F35DA">
              <w:rPr>
                <w:rFonts w:asciiTheme="majorHAnsi" w:hAnsiTheme="majorHAnsi"/>
                <w:sz w:val="24"/>
                <w:szCs w:val="24"/>
              </w:rPr>
              <w:t xml:space="preserve"> subjec</w:t>
            </w:r>
            <w:r>
              <w:rPr>
                <w:rFonts w:asciiTheme="majorHAnsi" w:hAnsiTheme="majorHAnsi"/>
                <w:sz w:val="24"/>
                <w:szCs w:val="24"/>
              </w:rPr>
              <w:t>t to deductible/coins</w:t>
            </w:r>
          </w:p>
        </w:tc>
      </w:tr>
      <w:tr w:rsidR="00A122A1" w:rsidRPr="007641FC" w14:paraId="23F014E3" w14:textId="77777777" w:rsidTr="00AC6C44">
        <w:tc>
          <w:tcPr>
            <w:tcW w:w="2617" w:type="dxa"/>
          </w:tcPr>
          <w:p w14:paraId="426A773D" w14:textId="77777777" w:rsidR="00A122A1" w:rsidRPr="007641FC" w:rsidRDefault="00A122A1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COPAY FIRST</w:t>
            </w:r>
          </w:p>
        </w:tc>
        <w:tc>
          <w:tcPr>
            <w:tcW w:w="1613" w:type="dxa"/>
          </w:tcPr>
          <w:p w14:paraId="096D3016" w14:textId="77777777" w:rsidR="00A122A1" w:rsidRPr="007641FC" w:rsidRDefault="00A122A1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Choice</w:t>
            </w:r>
          </w:p>
        </w:tc>
        <w:tc>
          <w:tcPr>
            <w:tcW w:w="6480" w:type="dxa"/>
          </w:tcPr>
          <w:p w14:paraId="3CDA7610" w14:textId="77777777" w:rsidR="00A122A1" w:rsidRPr="007641FC" w:rsidRDefault="002723EF" w:rsidP="00FA5A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PCP/ Spec visits at</w:t>
            </w:r>
            <w:r w:rsidR="00A122A1">
              <w:rPr>
                <w:rFonts w:asciiTheme="majorHAnsi" w:hAnsiTheme="majorHAnsi"/>
                <w:sz w:val="24"/>
                <w:szCs w:val="24"/>
              </w:rPr>
              <w:t xml:space="preserve"> $30/$60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copay,</w:t>
            </w:r>
            <w:r w:rsidR="00A122A1">
              <w:rPr>
                <w:rFonts w:asciiTheme="majorHAnsi" w:hAnsiTheme="majorHAnsi"/>
                <w:sz w:val="24"/>
                <w:szCs w:val="24"/>
              </w:rPr>
              <w:t xml:space="preserve"> subsequent visits subject </w:t>
            </w:r>
            <w:r w:rsidR="00FA5AB9">
              <w:rPr>
                <w:rFonts w:asciiTheme="majorHAnsi" w:hAnsiTheme="majorHAnsi"/>
                <w:sz w:val="24"/>
                <w:szCs w:val="24"/>
              </w:rPr>
              <w:t>to deductible/coins on medical</w:t>
            </w:r>
          </w:p>
        </w:tc>
      </w:tr>
      <w:tr w:rsidR="002723EF" w:rsidRPr="007641FC" w14:paraId="3C2846DE" w14:textId="77777777" w:rsidTr="00AC6C44">
        <w:tc>
          <w:tcPr>
            <w:tcW w:w="2617" w:type="dxa"/>
          </w:tcPr>
          <w:p w14:paraId="4C5E1078" w14:textId="77777777" w:rsidR="002723EF" w:rsidRPr="007641FC" w:rsidRDefault="002723EF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FUSION</w:t>
            </w:r>
          </w:p>
        </w:tc>
        <w:tc>
          <w:tcPr>
            <w:tcW w:w="1613" w:type="dxa"/>
          </w:tcPr>
          <w:p w14:paraId="4FAABAC9" w14:textId="77777777" w:rsidR="002723EF" w:rsidRPr="007641FC" w:rsidRDefault="002723EF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Choice</w:t>
            </w:r>
          </w:p>
        </w:tc>
        <w:tc>
          <w:tcPr>
            <w:tcW w:w="6480" w:type="dxa"/>
          </w:tcPr>
          <w:p w14:paraId="63CCA023" w14:textId="77777777" w:rsidR="002723EF" w:rsidRPr="007641FC" w:rsidRDefault="00FA5AB9" w:rsidP="00FA5A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$0 PCP/ virtual visits; </w:t>
            </w:r>
            <w:r w:rsidR="004F74E7">
              <w:rPr>
                <w:rFonts w:asciiTheme="majorHAnsi" w:hAnsiTheme="majorHAnsi"/>
                <w:sz w:val="24"/>
                <w:szCs w:val="24"/>
              </w:rPr>
              <w:t>PCP, UC, and minor lab first dollar access, all other subject to deductible/ coins</w:t>
            </w:r>
          </w:p>
        </w:tc>
      </w:tr>
      <w:tr w:rsidR="002723EF" w:rsidRPr="007641FC" w14:paraId="06AC4C1C" w14:textId="77777777" w:rsidTr="00AC6C44">
        <w:tc>
          <w:tcPr>
            <w:tcW w:w="2617" w:type="dxa"/>
          </w:tcPr>
          <w:p w14:paraId="7033788E" w14:textId="77777777" w:rsidR="002723EF" w:rsidRPr="007641FC" w:rsidRDefault="002723EF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PROFORMANCE</w:t>
            </w:r>
          </w:p>
        </w:tc>
        <w:tc>
          <w:tcPr>
            <w:tcW w:w="1613" w:type="dxa"/>
          </w:tcPr>
          <w:p w14:paraId="01A4CB7D" w14:textId="77777777" w:rsidR="002723EF" w:rsidRPr="007641FC" w:rsidRDefault="00BF22A5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Choice</w:t>
            </w:r>
          </w:p>
        </w:tc>
        <w:tc>
          <w:tcPr>
            <w:tcW w:w="6480" w:type="dxa"/>
          </w:tcPr>
          <w:p w14:paraId="2A1F1D1B" w14:textId="77777777" w:rsidR="002723EF" w:rsidRPr="007641FC" w:rsidRDefault="004F74E7" w:rsidP="00FA5A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Low PCP, Spec, &amp; UC copays; </w:t>
            </w:r>
            <w:r w:rsidR="00FA5AB9">
              <w:rPr>
                <w:rFonts w:asciiTheme="majorHAnsi" w:hAnsiTheme="majorHAnsi"/>
                <w:sz w:val="24"/>
                <w:szCs w:val="24"/>
              </w:rPr>
              <w:t xml:space="preserve">$0 virtual visits, </w:t>
            </w:r>
            <w:r>
              <w:rPr>
                <w:rFonts w:asciiTheme="majorHAnsi" w:hAnsiTheme="majorHAnsi"/>
                <w:sz w:val="24"/>
                <w:szCs w:val="24"/>
              </w:rPr>
              <w:t>Premium designated tiering on specialists</w:t>
            </w:r>
          </w:p>
        </w:tc>
      </w:tr>
      <w:tr w:rsidR="004F74E7" w:rsidRPr="007641FC" w14:paraId="75FDB03C" w14:textId="77777777" w:rsidTr="00AC6C44">
        <w:tc>
          <w:tcPr>
            <w:tcW w:w="2617" w:type="dxa"/>
          </w:tcPr>
          <w:p w14:paraId="1AF08F1A" w14:textId="77777777" w:rsidR="004F74E7" w:rsidRPr="007641FC" w:rsidRDefault="004F74E7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NEXUS ACO</w:t>
            </w:r>
          </w:p>
        </w:tc>
        <w:tc>
          <w:tcPr>
            <w:tcW w:w="1613" w:type="dxa"/>
          </w:tcPr>
          <w:p w14:paraId="19AE87C4" w14:textId="77777777" w:rsidR="004F74E7" w:rsidRPr="007641FC" w:rsidRDefault="000D1845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EPO/ POS</w:t>
            </w:r>
          </w:p>
        </w:tc>
        <w:tc>
          <w:tcPr>
            <w:tcW w:w="6480" w:type="dxa"/>
          </w:tcPr>
          <w:p w14:paraId="579B2595" w14:textId="77777777" w:rsidR="004F74E7" w:rsidRPr="007641FC" w:rsidRDefault="00FA5AB9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Tiered benefits; </w:t>
            </w:r>
            <w:r w:rsidR="004F74E7">
              <w:rPr>
                <w:rFonts w:asciiTheme="majorHAnsi" w:hAnsiTheme="majorHAnsi"/>
                <w:sz w:val="24"/>
                <w:szCs w:val="24"/>
              </w:rPr>
              <w:t>Open Access and Gatekeeper</w:t>
            </w:r>
            <w:r w:rsidR="002C40CF">
              <w:rPr>
                <w:rFonts w:asciiTheme="majorHAnsi" w:hAnsiTheme="majorHAnsi"/>
                <w:sz w:val="24"/>
                <w:szCs w:val="24"/>
              </w:rPr>
              <w:t>/ PCP driven</w:t>
            </w:r>
            <w:r w:rsidR="004F74E7">
              <w:rPr>
                <w:rFonts w:asciiTheme="majorHAnsi" w:hAnsiTheme="majorHAnsi"/>
                <w:sz w:val="24"/>
                <w:szCs w:val="24"/>
              </w:rPr>
              <w:t xml:space="preserve"> options available</w:t>
            </w:r>
          </w:p>
        </w:tc>
      </w:tr>
    </w:tbl>
    <w:p w14:paraId="205EF3EC" w14:textId="77777777" w:rsidR="002E7D3A" w:rsidRPr="007641FC" w:rsidRDefault="002E7D3A" w:rsidP="00515059">
      <w:pPr>
        <w:spacing w:line="240" w:lineRule="auto"/>
        <w:rPr>
          <w:rFonts w:asciiTheme="majorHAnsi" w:hAnsiTheme="majorHAnsi"/>
          <w:sz w:val="24"/>
          <w:szCs w:val="24"/>
        </w:rPr>
      </w:pPr>
      <w:r w:rsidRPr="007641FC">
        <w:rPr>
          <w:rFonts w:asciiTheme="majorHAnsi" w:hAnsiTheme="majorHAnsi"/>
          <w:sz w:val="24"/>
          <w:szCs w:val="24"/>
        </w:rPr>
        <w:t>** Benefits/coverage can vary based on actuarial value requirements</w:t>
      </w:r>
    </w:p>
    <w:p w14:paraId="75C05D9A" w14:textId="77777777" w:rsidR="002E7D3A" w:rsidRPr="007641FC" w:rsidRDefault="002E7D3A" w:rsidP="00515059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7641FC">
        <w:rPr>
          <w:rFonts w:asciiTheme="majorHAnsi" w:hAnsiTheme="majorHAnsi"/>
          <w:sz w:val="28"/>
          <w:szCs w:val="28"/>
        </w:rPr>
        <w:t>NETWORK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2610"/>
        <w:gridCol w:w="8100"/>
      </w:tblGrid>
      <w:tr w:rsidR="008A11AE" w:rsidRPr="007641FC" w14:paraId="11D77313" w14:textId="77777777" w:rsidTr="008A11AE">
        <w:tc>
          <w:tcPr>
            <w:tcW w:w="2610" w:type="dxa"/>
          </w:tcPr>
          <w:p w14:paraId="6FD3D7FA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41FC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8100" w:type="dxa"/>
          </w:tcPr>
          <w:p w14:paraId="2D11758D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41FC">
              <w:rPr>
                <w:rFonts w:asciiTheme="majorHAnsi" w:hAnsiTheme="majorHAnsi"/>
                <w:b/>
                <w:sz w:val="24"/>
                <w:szCs w:val="24"/>
              </w:rPr>
              <w:t>COMMENTS</w:t>
            </w:r>
          </w:p>
        </w:tc>
      </w:tr>
      <w:tr w:rsidR="008A11AE" w:rsidRPr="007641FC" w14:paraId="7DB98F94" w14:textId="77777777" w:rsidTr="008A11AE">
        <w:tc>
          <w:tcPr>
            <w:tcW w:w="2610" w:type="dxa"/>
          </w:tcPr>
          <w:p w14:paraId="11665302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Choice</w:t>
            </w:r>
          </w:p>
        </w:tc>
        <w:tc>
          <w:tcPr>
            <w:tcW w:w="8100" w:type="dxa"/>
          </w:tcPr>
          <w:p w14:paraId="1D8B228F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Largest seamless national network</w:t>
            </w:r>
          </w:p>
        </w:tc>
      </w:tr>
      <w:tr w:rsidR="008A11AE" w:rsidRPr="007641FC" w14:paraId="0143F326" w14:textId="77777777" w:rsidTr="008A11AE">
        <w:tc>
          <w:tcPr>
            <w:tcW w:w="2610" w:type="dxa"/>
          </w:tcPr>
          <w:p w14:paraId="52C6137B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Heritage</w:t>
            </w:r>
          </w:p>
        </w:tc>
        <w:tc>
          <w:tcPr>
            <w:tcW w:w="8100" w:type="dxa"/>
          </w:tcPr>
          <w:p w14:paraId="13E6331F" w14:textId="77777777" w:rsidR="008A11AE" w:rsidRPr="007641FC" w:rsidRDefault="00CD6D8E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CH+ less Mayo Clinic</w:t>
            </w:r>
          </w:p>
        </w:tc>
      </w:tr>
      <w:tr w:rsidR="008A11AE" w:rsidRPr="007641FC" w14:paraId="7E48724E" w14:textId="77777777" w:rsidTr="008A11AE">
        <w:tc>
          <w:tcPr>
            <w:tcW w:w="2610" w:type="dxa"/>
          </w:tcPr>
          <w:p w14:paraId="26D3A5D7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All Savers</w:t>
            </w:r>
          </w:p>
        </w:tc>
        <w:tc>
          <w:tcPr>
            <w:tcW w:w="8100" w:type="dxa"/>
          </w:tcPr>
          <w:p w14:paraId="208DE2F4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 xml:space="preserve">CH+ less Mayo Clinic </w:t>
            </w:r>
          </w:p>
        </w:tc>
      </w:tr>
      <w:tr w:rsidR="008A11AE" w:rsidRPr="007641FC" w14:paraId="0AB060C5" w14:textId="77777777" w:rsidTr="008A11AE">
        <w:tc>
          <w:tcPr>
            <w:tcW w:w="2610" w:type="dxa"/>
          </w:tcPr>
          <w:p w14:paraId="3C5623B8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Plus</w:t>
            </w:r>
          </w:p>
        </w:tc>
        <w:tc>
          <w:tcPr>
            <w:tcW w:w="8100" w:type="dxa"/>
          </w:tcPr>
          <w:p w14:paraId="4FA51200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Out of network benefits offered</w:t>
            </w:r>
          </w:p>
        </w:tc>
      </w:tr>
      <w:tr w:rsidR="00BF22A5" w:rsidRPr="007641FC" w14:paraId="309B4E7D" w14:textId="77777777" w:rsidTr="00AC6C44">
        <w:tc>
          <w:tcPr>
            <w:tcW w:w="2610" w:type="dxa"/>
          </w:tcPr>
          <w:p w14:paraId="2B7D2615" w14:textId="77777777" w:rsidR="00BF22A5" w:rsidRPr="007641FC" w:rsidRDefault="00BF22A5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EPO</w:t>
            </w:r>
          </w:p>
        </w:tc>
        <w:tc>
          <w:tcPr>
            <w:tcW w:w="8100" w:type="dxa"/>
          </w:tcPr>
          <w:p w14:paraId="7B2AB629" w14:textId="77777777" w:rsidR="00BF22A5" w:rsidRPr="007641FC" w:rsidRDefault="00BF22A5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Exclusive Provider Organization</w:t>
            </w:r>
          </w:p>
        </w:tc>
      </w:tr>
      <w:tr w:rsidR="000D1845" w:rsidRPr="007641FC" w14:paraId="72D21BCC" w14:textId="77777777" w:rsidTr="00AC6C44">
        <w:tc>
          <w:tcPr>
            <w:tcW w:w="2610" w:type="dxa"/>
          </w:tcPr>
          <w:p w14:paraId="511ED42C" w14:textId="77777777" w:rsidR="000D1845" w:rsidRPr="007641FC" w:rsidRDefault="000D1845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</w:t>
            </w:r>
          </w:p>
        </w:tc>
        <w:tc>
          <w:tcPr>
            <w:tcW w:w="8100" w:type="dxa"/>
          </w:tcPr>
          <w:p w14:paraId="26BE6FC2" w14:textId="77777777" w:rsidR="000D1845" w:rsidRPr="007641FC" w:rsidRDefault="000D1845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Point of Service</w:t>
            </w:r>
          </w:p>
        </w:tc>
      </w:tr>
    </w:tbl>
    <w:p w14:paraId="01815567" w14:textId="77777777" w:rsidR="00E65764" w:rsidRPr="007641FC" w:rsidRDefault="00E65764" w:rsidP="00515059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7641FC">
        <w:rPr>
          <w:rFonts w:asciiTheme="majorHAnsi" w:hAnsiTheme="majorHAnsi"/>
          <w:sz w:val="28"/>
          <w:szCs w:val="28"/>
        </w:rPr>
        <w:t>QUOTING</w:t>
      </w:r>
      <w:r w:rsidR="00594DA8" w:rsidRPr="007641FC">
        <w:rPr>
          <w:rFonts w:asciiTheme="majorHAnsi" w:hAnsiTheme="majorHAnsi"/>
          <w:sz w:val="28"/>
          <w:szCs w:val="28"/>
        </w:rPr>
        <w:t>/RENEWAL</w:t>
      </w:r>
      <w:r w:rsidRPr="007641FC">
        <w:rPr>
          <w:rFonts w:asciiTheme="majorHAnsi" w:hAnsiTheme="majorHAnsi"/>
          <w:sz w:val="28"/>
          <w:szCs w:val="28"/>
        </w:rPr>
        <w:t xml:space="preserve"> PARAMETERS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2970"/>
        <w:gridCol w:w="7740"/>
      </w:tblGrid>
      <w:tr w:rsidR="00851434" w:rsidRPr="007641FC" w14:paraId="45CF1F86" w14:textId="77777777" w:rsidTr="00C9610C">
        <w:tc>
          <w:tcPr>
            <w:tcW w:w="2970" w:type="dxa"/>
          </w:tcPr>
          <w:p w14:paraId="59B6004C" w14:textId="77777777" w:rsidR="00851434" w:rsidRPr="007641FC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Group segment</w:t>
            </w:r>
          </w:p>
        </w:tc>
        <w:tc>
          <w:tcPr>
            <w:tcW w:w="7740" w:type="dxa"/>
          </w:tcPr>
          <w:p w14:paraId="36364013" w14:textId="77777777" w:rsidR="00851434" w:rsidRPr="007641FC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Determined by ATNE (Average Total Net Employee)</w:t>
            </w:r>
          </w:p>
          <w:p w14:paraId="5A44DD63" w14:textId="77777777" w:rsidR="00851434" w:rsidRPr="007641FC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2-50 ACR</w:t>
            </w:r>
          </w:p>
          <w:p w14:paraId="1EEDF98E" w14:textId="77777777" w:rsidR="00851434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51+ medically underwritten</w:t>
            </w:r>
          </w:p>
          <w:p w14:paraId="2A8B8737" w14:textId="77777777" w:rsidR="009B28E7" w:rsidRPr="007641FC" w:rsidRDefault="009B28E7" w:rsidP="009B28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object w:dxaOrig="1547" w:dyaOrig="1001" w14:anchorId="57EF54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Excel.SheetMacroEnabled.12" ShapeID="_x0000_i1025" DrawAspect="Icon" ObjectID="_1628317605" r:id="rId7"/>
              </w:object>
            </w:r>
          </w:p>
        </w:tc>
      </w:tr>
      <w:tr w:rsidR="00851434" w:rsidRPr="007641FC" w14:paraId="26D9E98A" w14:textId="77777777" w:rsidTr="00C9610C">
        <w:tc>
          <w:tcPr>
            <w:tcW w:w="2970" w:type="dxa"/>
          </w:tcPr>
          <w:p w14:paraId="35F929A7" w14:textId="77777777" w:rsidR="00851434" w:rsidRPr="007641FC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Participation</w:t>
            </w:r>
          </w:p>
        </w:tc>
        <w:tc>
          <w:tcPr>
            <w:tcW w:w="7740" w:type="dxa"/>
          </w:tcPr>
          <w:p w14:paraId="32BFBA92" w14:textId="77777777" w:rsidR="00851434" w:rsidRPr="007641FC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2-50: 25% of eligibles</w:t>
            </w:r>
          </w:p>
          <w:p w14:paraId="006530C9" w14:textId="77777777" w:rsidR="00851434" w:rsidRPr="007641FC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51+: 50% of eligibles (participation quote given for par less than 50)</w:t>
            </w:r>
          </w:p>
          <w:p w14:paraId="450D35E8" w14:textId="77777777" w:rsidR="00851434" w:rsidRPr="007641FC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 xml:space="preserve">All Savers </w:t>
            </w:r>
            <w:r w:rsidR="00326C1F" w:rsidRPr="007641FC">
              <w:rPr>
                <w:rFonts w:asciiTheme="majorHAnsi" w:hAnsiTheme="majorHAnsi"/>
                <w:sz w:val="24"/>
                <w:szCs w:val="24"/>
              </w:rPr>
              <w:t>10</w:t>
            </w:r>
            <w:r w:rsidRPr="007641FC">
              <w:rPr>
                <w:rFonts w:asciiTheme="majorHAnsi" w:hAnsiTheme="majorHAnsi"/>
                <w:sz w:val="24"/>
                <w:szCs w:val="24"/>
              </w:rPr>
              <w:t>-50: 50% of eligibles</w:t>
            </w:r>
          </w:p>
        </w:tc>
      </w:tr>
      <w:tr w:rsidR="00594DA8" w:rsidRPr="007641FC" w14:paraId="288AC666" w14:textId="77777777" w:rsidTr="00C9610C">
        <w:tc>
          <w:tcPr>
            <w:tcW w:w="2970" w:type="dxa"/>
          </w:tcPr>
          <w:p w14:paraId="10E11659" w14:textId="77777777" w:rsidR="00594DA8" w:rsidRPr="007641FC" w:rsidRDefault="00594DA8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Management Carve Outs</w:t>
            </w:r>
          </w:p>
        </w:tc>
        <w:tc>
          <w:tcPr>
            <w:tcW w:w="7740" w:type="dxa"/>
          </w:tcPr>
          <w:p w14:paraId="26230530" w14:textId="77777777" w:rsidR="00594DA8" w:rsidRPr="007641FC" w:rsidRDefault="00594DA8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Yes, but must have at least 10 enrolled</w:t>
            </w:r>
          </w:p>
        </w:tc>
      </w:tr>
      <w:tr w:rsidR="00851434" w:rsidRPr="007641FC" w14:paraId="3C7485DB" w14:textId="77777777" w:rsidTr="00C9610C">
        <w:tc>
          <w:tcPr>
            <w:tcW w:w="2970" w:type="dxa"/>
          </w:tcPr>
          <w:p w14:paraId="6EEA073A" w14:textId="77777777" w:rsidR="00851434" w:rsidRPr="007641FC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lastRenderedPageBreak/>
              <w:t>1099s</w:t>
            </w:r>
          </w:p>
        </w:tc>
        <w:tc>
          <w:tcPr>
            <w:tcW w:w="7740" w:type="dxa"/>
          </w:tcPr>
          <w:p w14:paraId="2324238C" w14:textId="77777777" w:rsidR="00851434" w:rsidRPr="007641FC" w:rsidRDefault="0085143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Yes</w:t>
            </w:r>
            <w:r w:rsidR="00594DA8" w:rsidRPr="007641FC">
              <w:rPr>
                <w:rFonts w:asciiTheme="majorHAnsi" w:hAnsiTheme="majorHAnsi"/>
                <w:sz w:val="24"/>
                <w:szCs w:val="24"/>
              </w:rPr>
              <w:t xml:space="preserve"> with at least 2 W2s</w:t>
            </w:r>
          </w:p>
        </w:tc>
      </w:tr>
      <w:tr w:rsidR="00851434" w:rsidRPr="007641FC" w14:paraId="728DC233" w14:textId="77777777" w:rsidTr="00C9610C">
        <w:tc>
          <w:tcPr>
            <w:tcW w:w="2970" w:type="dxa"/>
          </w:tcPr>
          <w:p w14:paraId="5D3FEDC9" w14:textId="77777777" w:rsidR="00851434" w:rsidRPr="007641FC" w:rsidRDefault="00594DA8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Census requirements</w:t>
            </w:r>
          </w:p>
        </w:tc>
        <w:tc>
          <w:tcPr>
            <w:tcW w:w="7740" w:type="dxa"/>
          </w:tcPr>
          <w:p w14:paraId="78921FF1" w14:textId="77777777" w:rsidR="009C65AE" w:rsidRDefault="009C65AE" w:rsidP="009C65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object w:dxaOrig="1551" w:dyaOrig="1004" w14:anchorId="139A047B">
                <v:shape id="_x0000_i1026" type="#_x0000_t75" style="width:77.25pt;height:50.25pt" o:ole="">
                  <v:imagedata r:id="rId8" o:title=""/>
                </v:shape>
                <o:OLEObject Type="Embed" ProgID="Excel.Sheet.12" ShapeID="_x0000_i1026" DrawAspect="Icon" ObjectID="_1628317606" r:id="rId9"/>
              </w:object>
            </w:r>
          </w:p>
          <w:p w14:paraId="18E05E48" w14:textId="77777777" w:rsidR="00851434" w:rsidRPr="007641FC" w:rsidRDefault="00594DA8" w:rsidP="009C65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Member level census needed for all group sizes</w:t>
            </w:r>
          </w:p>
        </w:tc>
      </w:tr>
      <w:tr w:rsidR="00F804C3" w:rsidRPr="007641FC" w14:paraId="4D6E5251" w14:textId="77777777" w:rsidTr="00C9610C">
        <w:tc>
          <w:tcPr>
            <w:tcW w:w="2970" w:type="dxa"/>
          </w:tcPr>
          <w:p w14:paraId="43601AC2" w14:textId="77777777" w:rsidR="009B28E7" w:rsidRDefault="009B28E7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8EF649C" w14:textId="77777777" w:rsidR="009B28E7" w:rsidRDefault="009B28E7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2F3903B" w14:textId="77777777" w:rsidR="00F804C3" w:rsidRPr="007641FC" w:rsidRDefault="00F804C3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Quoting</w:t>
            </w:r>
          </w:p>
        </w:tc>
        <w:tc>
          <w:tcPr>
            <w:tcW w:w="7740" w:type="dxa"/>
          </w:tcPr>
          <w:p w14:paraId="04F1264B" w14:textId="77777777" w:rsidR="009B28E7" w:rsidRDefault="00F804C3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256AC4A" w14:textId="77777777" w:rsidR="009B28E7" w:rsidRDefault="009B28E7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21C70B1" w14:textId="77777777" w:rsidR="00F804C3" w:rsidRPr="007641FC" w:rsidRDefault="00F804C3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2-50: quoted directly on SAM</w:t>
            </w:r>
            <w:r w:rsidR="006D6F0D">
              <w:rPr>
                <w:rFonts w:asciiTheme="majorHAnsi" w:hAnsiTheme="majorHAnsi"/>
                <w:sz w:val="24"/>
                <w:szCs w:val="24"/>
              </w:rPr>
              <w:t xml:space="preserve"> with member level census</w:t>
            </w:r>
          </w:p>
          <w:p w14:paraId="581C2006" w14:textId="77777777" w:rsidR="009C65AE" w:rsidRDefault="00F804C3" w:rsidP="006D6F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51+: sent to AE with member level census</w:t>
            </w:r>
            <w:r w:rsidR="006D6F0D">
              <w:rPr>
                <w:rFonts w:asciiTheme="majorHAnsi" w:hAnsiTheme="majorHAnsi"/>
                <w:sz w:val="24"/>
                <w:szCs w:val="24"/>
              </w:rPr>
              <w:t>,</w:t>
            </w:r>
            <w:r w:rsidRPr="007641FC">
              <w:rPr>
                <w:rFonts w:asciiTheme="majorHAnsi" w:hAnsiTheme="majorHAnsi"/>
                <w:sz w:val="24"/>
                <w:szCs w:val="24"/>
              </w:rPr>
              <w:t xml:space="preserve"> 51-99 coversheet</w:t>
            </w:r>
            <w:r w:rsidR="006D6F0D">
              <w:rPr>
                <w:rFonts w:asciiTheme="majorHAnsi" w:hAnsiTheme="majorHAnsi"/>
                <w:sz w:val="24"/>
                <w:szCs w:val="24"/>
              </w:rPr>
              <w:t>, and 12-24 months of claims experience</w:t>
            </w:r>
          </w:p>
          <w:p w14:paraId="4A056B55" w14:textId="77777777" w:rsidR="009B28E7" w:rsidRDefault="009B28E7" w:rsidP="006D6F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CF37DF6" w14:textId="77777777" w:rsidR="00F804C3" w:rsidRPr="007641FC" w:rsidRDefault="00DA2649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object w:dxaOrig="1547" w:dyaOrig="1001" w14:anchorId="16AAAA3E">
                <v:shape id="_x0000_i1027" type="#_x0000_t75" style="width:77.25pt;height:50.25pt" o:ole="">
                  <v:imagedata r:id="rId10" o:title=""/>
                </v:shape>
                <o:OLEObject Type="Embed" ProgID="Excel.Sheet.8" ShapeID="_x0000_i1027" DrawAspect="Icon" ObjectID="_1628317607" r:id="rId11"/>
              </w:object>
            </w:r>
            <w:r w:rsidR="006D6F0D" w:rsidRPr="007641F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434174A" w14:textId="77777777" w:rsidR="00F804C3" w:rsidRPr="007641FC" w:rsidRDefault="00F804C3" w:rsidP="006D6F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All Savers 10-50: quoted directly on myallsavers.com</w:t>
            </w:r>
            <w:r w:rsidR="006D6F0D">
              <w:rPr>
                <w:rFonts w:asciiTheme="majorHAnsi" w:hAnsiTheme="majorHAnsi"/>
                <w:sz w:val="24"/>
                <w:szCs w:val="24"/>
              </w:rPr>
              <w:t>.  Need indiv apps for 10-19 enrolled; 20-50 can use member level census to underwrite</w:t>
            </w:r>
          </w:p>
        </w:tc>
      </w:tr>
      <w:tr w:rsidR="00851434" w:rsidRPr="007641FC" w14:paraId="7F3F8D41" w14:textId="77777777" w:rsidTr="00C9610C">
        <w:tc>
          <w:tcPr>
            <w:tcW w:w="2970" w:type="dxa"/>
          </w:tcPr>
          <w:p w14:paraId="1C58BE80" w14:textId="77777777" w:rsidR="00851434" w:rsidRDefault="00594DA8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Installation</w:t>
            </w:r>
          </w:p>
          <w:p w14:paraId="1390FC82" w14:textId="77777777" w:rsidR="00943776" w:rsidRDefault="00943776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C33D00F" w14:textId="77777777" w:rsidR="00943776" w:rsidRDefault="00943776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AC19835" w14:textId="77777777" w:rsidR="00943776" w:rsidRPr="007641FC" w:rsidRDefault="00943776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40" w:type="dxa"/>
          </w:tcPr>
          <w:p w14:paraId="5FF8EB0A" w14:textId="77777777" w:rsidR="00851434" w:rsidRPr="007641FC" w:rsidRDefault="00594DA8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2-50: broker can install directly on SAM</w:t>
            </w:r>
          </w:p>
          <w:p w14:paraId="6B5DCAE7" w14:textId="77777777" w:rsidR="00594DA8" w:rsidRDefault="006D6F0D" w:rsidP="00515059">
            <w:pPr>
              <w:jc w:val="center"/>
              <w:rPr>
                <w:rStyle w:val="Hyperlink"/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51+: send direct to</w:t>
            </w:r>
            <w:r w:rsidR="00594DA8" w:rsidRPr="007641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sales ops specialist (preferred) or sesub@uhc.com</w:t>
            </w:r>
          </w:p>
          <w:p w14:paraId="083DEBD2" w14:textId="77777777" w:rsidR="00943776" w:rsidRDefault="00943776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Ded and OOPM credit given to FI*</w:t>
            </w:r>
          </w:p>
          <w:p w14:paraId="4A8C79FB" w14:textId="77777777" w:rsidR="00943776" w:rsidRDefault="00943776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Ded credit given to AS AF*</w:t>
            </w:r>
          </w:p>
          <w:p w14:paraId="0A306FD9" w14:textId="77777777" w:rsidR="00943776" w:rsidRPr="007641FC" w:rsidRDefault="00943776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*group must be on a calendar deductible plan with any effective date</w:t>
            </w:r>
          </w:p>
        </w:tc>
      </w:tr>
      <w:tr w:rsidR="00851434" w:rsidRPr="007641FC" w14:paraId="39F7B2CA" w14:textId="77777777" w:rsidTr="00C9610C">
        <w:tc>
          <w:tcPr>
            <w:tcW w:w="2970" w:type="dxa"/>
          </w:tcPr>
          <w:p w14:paraId="441AE402" w14:textId="77777777" w:rsidR="00851434" w:rsidRPr="007641FC" w:rsidRDefault="00594DA8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Renewal</w:t>
            </w:r>
          </w:p>
        </w:tc>
        <w:tc>
          <w:tcPr>
            <w:tcW w:w="7740" w:type="dxa"/>
          </w:tcPr>
          <w:p w14:paraId="56AA020F" w14:textId="77777777" w:rsidR="00851434" w:rsidRPr="007641FC" w:rsidRDefault="00594DA8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2-50:</w:t>
            </w:r>
            <w:r w:rsidR="00F903CA" w:rsidRPr="007641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122A1">
              <w:rPr>
                <w:rFonts w:asciiTheme="majorHAnsi" w:hAnsiTheme="majorHAnsi"/>
                <w:sz w:val="24"/>
                <w:szCs w:val="24"/>
              </w:rPr>
              <w:t>available on UeS; call Jeremy Eide</w:t>
            </w:r>
            <w:r w:rsidR="00F903CA" w:rsidRPr="007641FC">
              <w:rPr>
                <w:rFonts w:asciiTheme="majorHAnsi" w:hAnsiTheme="majorHAnsi"/>
                <w:sz w:val="24"/>
                <w:szCs w:val="24"/>
              </w:rPr>
              <w:t xml:space="preserve"> for questions</w:t>
            </w:r>
          </w:p>
          <w:p w14:paraId="531DD16A" w14:textId="77777777" w:rsidR="00594DA8" w:rsidRPr="007641FC" w:rsidRDefault="00594DA8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 xml:space="preserve">51+: </w:t>
            </w:r>
            <w:r w:rsidR="00851227" w:rsidRPr="007641FC">
              <w:rPr>
                <w:rFonts w:asciiTheme="majorHAnsi" w:hAnsiTheme="majorHAnsi"/>
                <w:sz w:val="24"/>
                <w:szCs w:val="24"/>
              </w:rPr>
              <w:t>released 60 days prior, negotiable, work directly with Hollie Meliet</w:t>
            </w:r>
          </w:p>
        </w:tc>
      </w:tr>
      <w:tr w:rsidR="00851434" w:rsidRPr="007641FC" w14:paraId="2C1A7081" w14:textId="77777777" w:rsidTr="00C9610C">
        <w:tc>
          <w:tcPr>
            <w:tcW w:w="2970" w:type="dxa"/>
          </w:tcPr>
          <w:p w14:paraId="6E92BCB5" w14:textId="77777777" w:rsidR="00851434" w:rsidRPr="007641FC" w:rsidRDefault="00D6557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Reporting</w:t>
            </w:r>
          </w:p>
        </w:tc>
        <w:tc>
          <w:tcPr>
            <w:tcW w:w="7740" w:type="dxa"/>
          </w:tcPr>
          <w:p w14:paraId="0E5E56FB" w14:textId="77777777" w:rsidR="00851434" w:rsidRPr="007641FC" w:rsidRDefault="00D6557A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State mandate can be requested at anytime</w:t>
            </w:r>
          </w:p>
          <w:p w14:paraId="543B8BF6" w14:textId="77777777" w:rsidR="00C9610C" w:rsidRPr="007641FC" w:rsidRDefault="00C9610C" w:rsidP="00C961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Must have the forms below filled out</w:t>
            </w:r>
          </w:p>
          <w:p w14:paraId="0B753FBA" w14:textId="77777777" w:rsidR="00C9610C" w:rsidRPr="007641FC" w:rsidRDefault="009C65AE" w:rsidP="00C961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</w:t>
            </w:r>
            <w:bookmarkStart w:id="1" w:name="_MON_1554615608"/>
            <w:bookmarkEnd w:id="1"/>
            <w:r w:rsidR="00C9610C" w:rsidRPr="007641FC">
              <w:rPr>
                <w:rFonts w:asciiTheme="majorHAnsi" w:hAnsiTheme="majorHAnsi"/>
                <w:sz w:val="24"/>
                <w:szCs w:val="24"/>
              </w:rPr>
              <w:object w:dxaOrig="1550" w:dyaOrig="991" w14:anchorId="2C51D1E9">
                <v:shape id="_x0000_i1028" type="#_x0000_t75" style="width:77.25pt;height:49.5pt" o:ole="">
                  <v:imagedata r:id="rId12" o:title=""/>
                </v:shape>
                <o:OLEObject Type="Embed" ProgID="Word.Document.12" ShapeID="_x0000_i1028" DrawAspect="Icon" ObjectID="_1628317608" r:id="rId13">
                  <o:FieldCodes>\s</o:FieldCodes>
                </o:OLEObject>
              </w:object>
            </w:r>
            <w:r w:rsidR="00C9610C" w:rsidRPr="007641FC">
              <w:rPr>
                <w:rFonts w:asciiTheme="majorHAnsi" w:hAnsiTheme="majorHAnsi"/>
                <w:sz w:val="24"/>
                <w:szCs w:val="24"/>
              </w:rPr>
              <w:object w:dxaOrig="1550" w:dyaOrig="991" w14:anchorId="59EE92C3">
                <v:shape id="_x0000_i1029" type="#_x0000_t75" style="width:77.25pt;height:49.5pt" o:ole="">
                  <v:imagedata r:id="rId14" o:title=""/>
                </v:shape>
                <o:OLEObject Type="Embed" ProgID="AcroExch.Document.DC" ShapeID="_x0000_i1029" DrawAspect="Icon" ObjectID="_1628317609" r:id="rId15"/>
              </w:object>
            </w:r>
          </w:p>
        </w:tc>
      </w:tr>
      <w:tr w:rsidR="006D6F0D" w:rsidRPr="007641FC" w14:paraId="46BFBAD4" w14:textId="77777777" w:rsidTr="00C9610C">
        <w:tc>
          <w:tcPr>
            <w:tcW w:w="2970" w:type="dxa"/>
          </w:tcPr>
          <w:p w14:paraId="0D5AC59B" w14:textId="77777777" w:rsidR="006D6F0D" w:rsidRPr="007641FC" w:rsidRDefault="006D6F0D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UHC Benefit Services</w:t>
            </w:r>
          </w:p>
        </w:tc>
        <w:tc>
          <w:tcPr>
            <w:tcW w:w="7740" w:type="dxa"/>
          </w:tcPr>
          <w:p w14:paraId="6E5B7C62" w14:textId="77777777" w:rsidR="006D6F0D" w:rsidRPr="007641FC" w:rsidRDefault="006D6F0D" w:rsidP="00AC6C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For 20+ groups, COBRA, Section 125, and FSA offered at no additional cost</w:t>
            </w:r>
          </w:p>
        </w:tc>
      </w:tr>
    </w:tbl>
    <w:p w14:paraId="446F4157" w14:textId="77777777" w:rsidR="00C9610C" w:rsidRPr="007641FC" w:rsidRDefault="00C9610C" w:rsidP="00C9610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14:paraId="7B2A76C7" w14:textId="77777777" w:rsidR="008A11AE" w:rsidRPr="007641FC" w:rsidRDefault="008A11AE" w:rsidP="00C9610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7641FC">
        <w:rPr>
          <w:rFonts w:asciiTheme="majorHAnsi" w:hAnsiTheme="majorHAnsi"/>
          <w:sz w:val="28"/>
          <w:szCs w:val="28"/>
        </w:rPr>
        <w:t>ANCILLARY</w:t>
      </w:r>
    </w:p>
    <w:p w14:paraId="271B97C5" w14:textId="77777777" w:rsidR="009C65AE" w:rsidRDefault="00851434" w:rsidP="009C65A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641FC">
        <w:rPr>
          <w:rFonts w:asciiTheme="majorHAnsi" w:hAnsiTheme="majorHAnsi"/>
          <w:sz w:val="24"/>
          <w:szCs w:val="24"/>
        </w:rPr>
        <w:t>***All ancillary products can be written stand-alone except sup</w:t>
      </w:r>
      <w:r w:rsidR="00515059" w:rsidRPr="007641FC">
        <w:rPr>
          <w:rFonts w:asciiTheme="majorHAnsi" w:hAnsiTheme="majorHAnsi"/>
          <w:sz w:val="24"/>
          <w:szCs w:val="24"/>
        </w:rPr>
        <w:t>p</w:t>
      </w:r>
      <w:r w:rsidRPr="007641FC">
        <w:rPr>
          <w:rFonts w:asciiTheme="majorHAnsi" w:hAnsiTheme="majorHAnsi"/>
          <w:sz w:val="24"/>
          <w:szCs w:val="24"/>
        </w:rPr>
        <w:t xml:space="preserve"> life</w:t>
      </w:r>
    </w:p>
    <w:p w14:paraId="689A348F" w14:textId="77777777" w:rsidR="00515059" w:rsidRDefault="00515059" w:rsidP="009C65A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641FC">
        <w:rPr>
          <w:rFonts w:asciiTheme="majorHAnsi" w:hAnsiTheme="majorHAnsi"/>
          <w:sz w:val="24"/>
          <w:szCs w:val="24"/>
        </w:rPr>
        <w:t>***For rate relief options, please reference t</w:t>
      </w:r>
      <w:r w:rsidR="007641FC" w:rsidRPr="007641FC">
        <w:rPr>
          <w:rFonts w:asciiTheme="majorHAnsi" w:hAnsiTheme="majorHAnsi"/>
          <w:sz w:val="24"/>
          <w:szCs w:val="24"/>
        </w:rPr>
        <w:t>he attached rate relief guide</w:t>
      </w:r>
    </w:p>
    <w:p w14:paraId="7EDF4389" w14:textId="28B1112B" w:rsidR="009C65AE" w:rsidRPr="007641FC" w:rsidRDefault="00AB54B5" w:rsidP="009C65A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641FC">
        <w:rPr>
          <w:rFonts w:asciiTheme="majorHAnsi" w:hAnsiTheme="majorHAnsi"/>
          <w:sz w:val="24"/>
          <w:szCs w:val="24"/>
        </w:rPr>
        <w:object w:dxaOrig="2069" w:dyaOrig="1339" w14:anchorId="308128BE">
          <v:shape id="_x0000_i1030" type="#_x0000_t75" style="width:80.25pt;height:52.5pt" o:ole="">
            <v:imagedata r:id="rId16" o:title=""/>
          </v:shape>
          <o:OLEObject Type="Embed" ProgID="AcroExch.Document.DC" ShapeID="_x0000_i1030" DrawAspect="Icon" ObjectID="_1628317610" r:id="rId17"/>
        </w:objec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2610"/>
        <w:gridCol w:w="8100"/>
      </w:tblGrid>
      <w:tr w:rsidR="008A11AE" w:rsidRPr="007641FC" w14:paraId="4FBF16B1" w14:textId="77777777" w:rsidTr="008A11AE">
        <w:tc>
          <w:tcPr>
            <w:tcW w:w="2610" w:type="dxa"/>
          </w:tcPr>
          <w:p w14:paraId="562EED0F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41FC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8100" w:type="dxa"/>
          </w:tcPr>
          <w:p w14:paraId="61492FE4" w14:textId="77777777" w:rsidR="008A11AE" w:rsidRPr="007641FC" w:rsidRDefault="008A11AE" w:rsidP="005150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41FC">
              <w:rPr>
                <w:rFonts w:asciiTheme="majorHAnsi" w:hAnsiTheme="majorHAnsi"/>
                <w:b/>
                <w:sz w:val="24"/>
                <w:szCs w:val="24"/>
              </w:rPr>
              <w:t>COMMENTS</w:t>
            </w:r>
          </w:p>
        </w:tc>
      </w:tr>
      <w:tr w:rsidR="007641FC" w:rsidRPr="007641FC" w14:paraId="5A5FC9E3" w14:textId="77777777" w:rsidTr="00AC6C44">
        <w:trPr>
          <w:trHeight w:val="2251"/>
        </w:trPr>
        <w:tc>
          <w:tcPr>
            <w:tcW w:w="2610" w:type="dxa"/>
          </w:tcPr>
          <w:p w14:paraId="70D66E79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D59008E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A77374F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A917E95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41FC">
              <w:rPr>
                <w:rFonts w:asciiTheme="majorHAnsi" w:hAnsiTheme="majorHAnsi"/>
                <w:sz w:val="32"/>
                <w:szCs w:val="32"/>
              </w:rPr>
              <w:t>DENTAL</w:t>
            </w:r>
          </w:p>
        </w:tc>
        <w:tc>
          <w:tcPr>
            <w:tcW w:w="8100" w:type="dxa"/>
          </w:tcPr>
          <w:p w14:paraId="5AB1EC66" w14:textId="77777777" w:rsidR="007641FC" w:rsidRPr="007641FC" w:rsidRDefault="007641FC" w:rsidP="007641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Largest network in Louisiana</w:t>
            </w:r>
          </w:p>
          <w:p w14:paraId="76C6EFD3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Most accurate UCR data of any carrier</w:t>
            </w:r>
          </w:p>
          <w:p w14:paraId="48EB6BA3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Voluntary dental down to 2 lives; rates not based on participation</w:t>
            </w:r>
          </w:p>
          <w:p w14:paraId="0A8D1AF8" w14:textId="77777777" w:rsidR="007641FC" w:rsidRDefault="007641FC" w:rsidP="00515059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Integrated with myuhc.com</w:t>
            </w:r>
          </w:p>
          <w:p w14:paraId="62504BE5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i/>
                <w:sz w:val="24"/>
                <w:szCs w:val="24"/>
              </w:rPr>
              <w:t>Available options</w:t>
            </w:r>
            <w:r w:rsidRPr="007641FC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3D7C8C0C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Consumer Max Multiplier (roll-over)</w:t>
            </w:r>
          </w:p>
          <w:p w14:paraId="6E158BDD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Flex Appeal Enhanced (implants, “X” plans)</w:t>
            </w:r>
          </w:p>
          <w:p w14:paraId="4BA37F84" w14:textId="77777777" w:rsidR="007641FC" w:rsidRPr="007641FC" w:rsidRDefault="007641FC" w:rsidP="007641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Flex Appeal Preventive (preventive does not apply to annual max; “H”)</w:t>
            </w:r>
          </w:p>
        </w:tc>
      </w:tr>
      <w:tr w:rsidR="007641FC" w:rsidRPr="007641FC" w14:paraId="0A90DA5A" w14:textId="77777777" w:rsidTr="00AC6C44">
        <w:trPr>
          <w:trHeight w:val="1447"/>
        </w:trPr>
        <w:tc>
          <w:tcPr>
            <w:tcW w:w="2610" w:type="dxa"/>
          </w:tcPr>
          <w:p w14:paraId="27D0E8A0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4790FD4" w14:textId="77777777" w:rsidR="007641FC" w:rsidRPr="007641FC" w:rsidRDefault="007641FC" w:rsidP="007641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41FC">
              <w:rPr>
                <w:rFonts w:asciiTheme="majorHAnsi" w:hAnsiTheme="majorHAnsi"/>
                <w:sz w:val="32"/>
                <w:szCs w:val="32"/>
              </w:rPr>
              <w:t>VISION</w:t>
            </w:r>
          </w:p>
        </w:tc>
        <w:tc>
          <w:tcPr>
            <w:tcW w:w="8100" w:type="dxa"/>
          </w:tcPr>
          <w:p w14:paraId="0360F95B" w14:textId="77777777" w:rsidR="007641FC" w:rsidRPr="007641FC" w:rsidRDefault="007641FC" w:rsidP="007641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One of the largest networks in USA</w:t>
            </w:r>
          </w:p>
          <w:p w14:paraId="3A4ADA85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Best mix of private practice and retail</w:t>
            </w:r>
            <w:r w:rsidR="004D308C">
              <w:rPr>
                <w:rFonts w:asciiTheme="majorHAnsi" w:hAnsiTheme="majorHAnsi"/>
                <w:sz w:val="24"/>
                <w:szCs w:val="24"/>
              </w:rPr>
              <w:t>, including Warby Parker</w:t>
            </w:r>
          </w:p>
          <w:p w14:paraId="64ADFE93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Voluntary vision down to 1 life; rates not based on participation</w:t>
            </w:r>
          </w:p>
          <w:p w14:paraId="020C3A94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Different frame and contact lens allowance available</w:t>
            </w:r>
          </w:p>
          <w:p w14:paraId="2A2FE5D5" w14:textId="77777777" w:rsidR="007641FC" w:rsidRPr="007641FC" w:rsidRDefault="007641FC" w:rsidP="007641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24 month rate guarantee</w:t>
            </w:r>
          </w:p>
        </w:tc>
      </w:tr>
      <w:tr w:rsidR="007641FC" w:rsidRPr="007641FC" w14:paraId="09891367" w14:textId="77777777" w:rsidTr="00AC6C44">
        <w:trPr>
          <w:trHeight w:val="573"/>
        </w:trPr>
        <w:tc>
          <w:tcPr>
            <w:tcW w:w="2610" w:type="dxa"/>
          </w:tcPr>
          <w:p w14:paraId="72155B20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41FC">
              <w:rPr>
                <w:rFonts w:asciiTheme="majorHAnsi" w:hAnsiTheme="majorHAnsi"/>
                <w:sz w:val="32"/>
                <w:szCs w:val="32"/>
              </w:rPr>
              <w:t>LIFE</w:t>
            </w:r>
          </w:p>
        </w:tc>
        <w:tc>
          <w:tcPr>
            <w:tcW w:w="8100" w:type="dxa"/>
          </w:tcPr>
          <w:p w14:paraId="3855CFD0" w14:textId="77777777" w:rsidR="007641FC" w:rsidRPr="007641FC" w:rsidRDefault="007641FC" w:rsidP="007641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Term and supplemental down to 2 lives</w:t>
            </w:r>
          </w:p>
          <w:p w14:paraId="4F123BB3" w14:textId="77777777" w:rsidR="007641FC" w:rsidRPr="007641FC" w:rsidRDefault="007641FC" w:rsidP="007641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24 month rate guarantee</w:t>
            </w:r>
          </w:p>
        </w:tc>
      </w:tr>
      <w:tr w:rsidR="007641FC" w:rsidRPr="007641FC" w14:paraId="5029F482" w14:textId="77777777" w:rsidTr="00AC6C44">
        <w:trPr>
          <w:trHeight w:val="1155"/>
        </w:trPr>
        <w:tc>
          <w:tcPr>
            <w:tcW w:w="2610" w:type="dxa"/>
          </w:tcPr>
          <w:p w14:paraId="6ABA13EF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F9B9688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641FC">
              <w:rPr>
                <w:rFonts w:asciiTheme="majorHAnsi" w:hAnsiTheme="majorHAnsi"/>
                <w:sz w:val="32"/>
                <w:szCs w:val="32"/>
              </w:rPr>
              <w:t>DISABILITY</w:t>
            </w:r>
          </w:p>
        </w:tc>
        <w:tc>
          <w:tcPr>
            <w:tcW w:w="8100" w:type="dxa"/>
          </w:tcPr>
          <w:p w14:paraId="0EEAD007" w14:textId="77777777" w:rsidR="007641FC" w:rsidRPr="007641FC" w:rsidRDefault="007641FC" w:rsidP="007641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Strong Unum-based contracts</w:t>
            </w:r>
          </w:p>
          <w:p w14:paraId="613B5051" w14:textId="77777777" w:rsidR="007641FC" w:rsidRP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Integrated medical and disability management (IMDM)</w:t>
            </w:r>
          </w:p>
          <w:p w14:paraId="3B8520F9" w14:textId="77777777" w:rsid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Voluntary and contributory</w:t>
            </w:r>
          </w:p>
          <w:p w14:paraId="7D4EB95C" w14:textId="77777777" w:rsidR="007641FC" w:rsidRPr="007641FC" w:rsidRDefault="007641FC" w:rsidP="007641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24 month rate guarantee</w:t>
            </w:r>
          </w:p>
        </w:tc>
      </w:tr>
      <w:tr w:rsidR="00E65764" w:rsidRPr="007641FC" w14:paraId="4AF2EEA6" w14:textId="77777777" w:rsidTr="008A11AE">
        <w:tc>
          <w:tcPr>
            <w:tcW w:w="2610" w:type="dxa"/>
          </w:tcPr>
          <w:p w14:paraId="74960341" w14:textId="77777777" w:rsidR="00E65764" w:rsidRPr="007641FC" w:rsidRDefault="00E6576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ACCIDENT PROTECTION PLAN</w:t>
            </w:r>
          </w:p>
          <w:p w14:paraId="3A07C143" w14:textId="77777777" w:rsidR="00E65764" w:rsidRDefault="00E6576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CRITICAL ILLNESS</w:t>
            </w:r>
          </w:p>
          <w:p w14:paraId="568DE980" w14:textId="77777777" w:rsidR="006D6F0D" w:rsidRPr="007641FC" w:rsidRDefault="006D6F0D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HOSPITAL INDEMNITY</w:t>
            </w:r>
          </w:p>
        </w:tc>
        <w:tc>
          <w:tcPr>
            <w:tcW w:w="8100" w:type="dxa"/>
          </w:tcPr>
          <w:p w14:paraId="1D43BC41" w14:textId="77777777" w:rsidR="007641FC" w:rsidRDefault="007641FC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A99BA8B" w14:textId="77777777" w:rsidR="00E65764" w:rsidRDefault="00E65764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641FC">
              <w:rPr>
                <w:rFonts w:asciiTheme="majorHAnsi" w:hAnsiTheme="majorHAnsi"/>
                <w:sz w:val="24"/>
                <w:szCs w:val="24"/>
              </w:rPr>
              <w:t>Available in 51+</w:t>
            </w:r>
          </w:p>
          <w:p w14:paraId="0696316E" w14:textId="77777777" w:rsidR="006D6F0D" w:rsidRPr="007641FC" w:rsidRDefault="006D6F0D" w:rsidP="0051505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Accident plan pays for organized sports</w:t>
            </w:r>
          </w:p>
        </w:tc>
      </w:tr>
    </w:tbl>
    <w:p w14:paraId="64BA3E27" w14:textId="77777777" w:rsidR="008A11AE" w:rsidRPr="007641FC" w:rsidRDefault="008A11AE" w:rsidP="002E7D3A">
      <w:pPr>
        <w:jc w:val="center"/>
        <w:rPr>
          <w:rFonts w:asciiTheme="majorHAnsi" w:hAnsiTheme="majorHAnsi"/>
          <w:sz w:val="28"/>
          <w:szCs w:val="28"/>
        </w:rPr>
      </w:pPr>
    </w:p>
    <w:sectPr w:rsidR="008A11AE" w:rsidRPr="007641FC" w:rsidSect="00C9610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5E07" w14:textId="77777777" w:rsidR="00D829BE" w:rsidRDefault="00D829BE" w:rsidP="00851434">
      <w:pPr>
        <w:spacing w:after="0" w:line="240" w:lineRule="auto"/>
      </w:pPr>
      <w:r>
        <w:separator/>
      </w:r>
    </w:p>
  </w:endnote>
  <w:endnote w:type="continuationSeparator" w:id="0">
    <w:p w14:paraId="163CFA4D" w14:textId="77777777" w:rsidR="00D829BE" w:rsidRDefault="00D829BE" w:rsidP="0085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DC0F" w14:textId="77777777" w:rsidR="00D829BE" w:rsidRDefault="00D829BE" w:rsidP="00851434">
      <w:pPr>
        <w:spacing w:after="0" w:line="240" w:lineRule="auto"/>
      </w:pPr>
      <w:r>
        <w:separator/>
      </w:r>
    </w:p>
  </w:footnote>
  <w:footnote w:type="continuationSeparator" w:id="0">
    <w:p w14:paraId="05832BA6" w14:textId="77777777" w:rsidR="00D829BE" w:rsidRDefault="00D829BE" w:rsidP="00851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11"/>
    <w:rsid w:val="00054632"/>
    <w:rsid w:val="000569F0"/>
    <w:rsid w:val="000D1845"/>
    <w:rsid w:val="00101491"/>
    <w:rsid w:val="00105BAA"/>
    <w:rsid w:val="00157138"/>
    <w:rsid w:val="00193F1E"/>
    <w:rsid w:val="002723EF"/>
    <w:rsid w:val="0029473E"/>
    <w:rsid w:val="002C40CF"/>
    <w:rsid w:val="002D6F5F"/>
    <w:rsid w:val="002E7D3A"/>
    <w:rsid w:val="00326C1F"/>
    <w:rsid w:val="003D58E8"/>
    <w:rsid w:val="004D308C"/>
    <w:rsid w:val="004F35DA"/>
    <w:rsid w:val="004F74E7"/>
    <w:rsid w:val="00515059"/>
    <w:rsid w:val="00594DA8"/>
    <w:rsid w:val="0064638B"/>
    <w:rsid w:val="006D6F0D"/>
    <w:rsid w:val="007641FC"/>
    <w:rsid w:val="00851227"/>
    <w:rsid w:val="00851434"/>
    <w:rsid w:val="008A11AE"/>
    <w:rsid w:val="00943776"/>
    <w:rsid w:val="00993215"/>
    <w:rsid w:val="009A5311"/>
    <w:rsid w:val="009B28E7"/>
    <w:rsid w:val="009C65AE"/>
    <w:rsid w:val="00A122A1"/>
    <w:rsid w:val="00A4733E"/>
    <w:rsid w:val="00AB54B5"/>
    <w:rsid w:val="00AC6C44"/>
    <w:rsid w:val="00BF22A5"/>
    <w:rsid w:val="00C751BC"/>
    <w:rsid w:val="00C9610C"/>
    <w:rsid w:val="00CD6D8E"/>
    <w:rsid w:val="00D524A5"/>
    <w:rsid w:val="00D6557A"/>
    <w:rsid w:val="00D829BE"/>
    <w:rsid w:val="00DA2649"/>
    <w:rsid w:val="00E56234"/>
    <w:rsid w:val="00E65764"/>
    <w:rsid w:val="00F42AE4"/>
    <w:rsid w:val="00F804C3"/>
    <w:rsid w:val="00F903CA"/>
    <w:rsid w:val="00F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CE6695"/>
  <w15:docId w15:val="{9E0367E3-9DDA-4132-A4AE-8AAC70A8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34"/>
  </w:style>
  <w:style w:type="paragraph" w:styleId="Footer">
    <w:name w:val="footer"/>
    <w:basedOn w:val="Normal"/>
    <w:link w:val="FooterChar"/>
    <w:uiPriority w:val="99"/>
    <w:unhideWhenUsed/>
    <w:rsid w:val="00851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34"/>
  </w:style>
  <w:style w:type="character" w:styleId="Hyperlink">
    <w:name w:val="Hyperlink"/>
    <w:basedOn w:val="DefaultParagraphFont"/>
    <w:uiPriority w:val="99"/>
    <w:unhideWhenUsed/>
    <w:rsid w:val="00594D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Macro-Enabled_Worksheet.xlsm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Excel_97-2003_Worksheet.xls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W7admin</dc:creator>
  <cp:keywords/>
  <dc:description/>
  <cp:lastModifiedBy>Melanie Adcock-Humphries</cp:lastModifiedBy>
  <cp:revision>1</cp:revision>
  <dcterms:created xsi:type="dcterms:W3CDTF">2018-06-26T15:53:00Z</dcterms:created>
  <dcterms:modified xsi:type="dcterms:W3CDTF">2019-08-26T14:40:00Z</dcterms:modified>
</cp:coreProperties>
</file>